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50" w:rsidRDefault="009A5350" w:rsidP="009A5350">
      <w:pPr>
        <w:pStyle w:val="Nagweklubstopka0"/>
        <w:shd w:val="clear" w:color="auto" w:fill="auto"/>
        <w:spacing w:line="240" w:lineRule="auto"/>
        <w:jc w:val="right"/>
      </w:pPr>
      <w:r w:rsidRPr="009A5350">
        <w:rPr>
          <w:rStyle w:val="Pogrubienie"/>
          <w:b w:val="0"/>
          <w:color w:val="000000"/>
          <w:sz w:val="26"/>
          <w:szCs w:val="26"/>
        </w:rPr>
        <w:t>………………………………..,</w:t>
      </w:r>
      <w:r>
        <w:rPr>
          <w:rStyle w:val="Pogrubienie"/>
          <w:color w:val="000000"/>
          <w:sz w:val="26"/>
          <w:szCs w:val="26"/>
        </w:rPr>
        <w:t xml:space="preserve"> </w:t>
      </w:r>
      <w:r>
        <w:rPr>
          <w:rStyle w:val="Nagweklubstopka"/>
          <w:i/>
          <w:iCs/>
          <w:color w:val="000000"/>
        </w:rPr>
        <w:t>dnia ……………………</w:t>
      </w:r>
    </w:p>
    <w:p w:rsidR="009A5350" w:rsidRDefault="009A5350" w:rsidP="002810DF">
      <w:pPr>
        <w:pStyle w:val="Teksttreci30"/>
        <w:shd w:val="clear" w:color="auto" w:fill="auto"/>
        <w:spacing w:after="225"/>
        <w:ind w:right="115"/>
        <w:rPr>
          <w:rStyle w:val="Teksttreci3"/>
          <w:b/>
          <w:bCs/>
          <w:i/>
          <w:iCs/>
          <w:color w:val="000000"/>
        </w:rPr>
      </w:pPr>
    </w:p>
    <w:p w:rsidR="00E10115" w:rsidRDefault="002810DF" w:rsidP="006C2CD6">
      <w:pPr>
        <w:pStyle w:val="Teksttreci30"/>
        <w:shd w:val="clear" w:color="auto" w:fill="auto"/>
        <w:spacing w:after="225"/>
        <w:ind w:right="115"/>
        <w:jc w:val="right"/>
      </w:pPr>
      <w:r>
        <w:rPr>
          <w:rStyle w:val="Teksttreci3"/>
          <w:b/>
          <w:bCs/>
          <w:i/>
          <w:iCs/>
          <w:color w:val="000000"/>
        </w:rPr>
        <w:t>Zakład Komunalny w Krynkach</w:t>
      </w:r>
    </w:p>
    <w:p w:rsidR="00E10115" w:rsidRDefault="001B38B8">
      <w:pPr>
        <w:pStyle w:val="Nagwek10"/>
        <w:keepNext/>
        <w:keepLines/>
        <w:shd w:val="clear" w:color="auto" w:fill="auto"/>
        <w:spacing w:before="0"/>
        <w:ind w:right="40"/>
      </w:pPr>
      <w:bookmarkStart w:id="0" w:name="bookmark0"/>
      <w:r>
        <w:rPr>
          <w:rStyle w:val="Nagwek1"/>
          <w:b/>
          <w:bCs/>
          <w:color w:val="000000"/>
        </w:rPr>
        <w:t>ZGŁOSZENIE DO EWIDENCJI ZBIORNIKÓW BEZODPŁYWOWYCH (SZAMB),</w:t>
      </w:r>
      <w:r>
        <w:rPr>
          <w:rStyle w:val="Nagwek1"/>
          <w:b/>
          <w:bCs/>
          <w:color w:val="000000"/>
        </w:rPr>
        <w:br/>
        <w:t>PRZYDOMOWYCH OCZYSZCZALNI ŚCIEKÓW</w:t>
      </w:r>
      <w:bookmarkEnd w:id="0"/>
    </w:p>
    <w:tbl>
      <w:tblPr>
        <w:tblW w:w="8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2251"/>
        <w:gridCol w:w="1800"/>
      </w:tblGrid>
      <w:tr w:rsidR="00E10115" w:rsidTr="00A52988">
        <w:trPr>
          <w:trHeight w:hRule="exact" w:val="58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"/>
                <w:color w:val="000000"/>
              </w:rPr>
              <w:t>Imię i nazwisko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57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"/>
                <w:color w:val="000000"/>
              </w:rPr>
              <w:t>Adres nieruchomości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57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Teksttreci2"/>
                <w:color w:val="000000"/>
              </w:rPr>
              <w:t>Liczba osób zamieszkujących posesję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57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Pr="009A5350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40" w:lineRule="exact"/>
              <w:rPr>
                <w:i/>
              </w:rPr>
            </w:pPr>
            <w:r>
              <w:rPr>
                <w:rStyle w:val="Teksttreci2"/>
                <w:color w:val="000000"/>
              </w:rPr>
              <w:t>Numer telefonu</w:t>
            </w:r>
            <w:r w:rsidR="009A5350">
              <w:rPr>
                <w:rStyle w:val="Teksttreci2"/>
                <w:color w:val="000000"/>
              </w:rPr>
              <w:t xml:space="preserve"> </w:t>
            </w:r>
            <w:r w:rsidR="009A5350">
              <w:rPr>
                <w:rStyle w:val="Teksttreci2"/>
                <w:i/>
                <w:color w:val="000000"/>
              </w:rPr>
              <w:t>(nieobowiązkowo)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56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9"/>
                <w:color w:val="000000"/>
              </w:rPr>
              <w:t>Budynek podłączony jest do sieci kanalizacyjnej *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Pogrubienie"/>
                <w:i w:val="0"/>
                <w:iCs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Pogrubienie"/>
                <w:i w:val="0"/>
                <w:iCs w:val="0"/>
                <w:color w:val="000000"/>
                <w:sz w:val="20"/>
                <w:szCs w:val="20"/>
              </w:rPr>
              <w:t>NIE</w:t>
            </w:r>
          </w:p>
        </w:tc>
      </w:tr>
      <w:tr w:rsidR="00E10115" w:rsidTr="00A52988">
        <w:trPr>
          <w:trHeight w:hRule="exact" w:val="82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Teksttreci29"/>
                <w:color w:val="000000"/>
              </w:rPr>
              <w:t>Budynek nie posiada urządzeń sanitarnych</w:t>
            </w:r>
          </w:p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Teksttreci27"/>
                <w:color w:val="000000"/>
              </w:rPr>
              <w:t>(jeżeli tak wstawić w kratkę znak X)</w:t>
            </w:r>
          </w:p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82" w:lineRule="exact"/>
              <w:jc w:val="left"/>
            </w:pPr>
            <w:r>
              <w:rPr>
                <w:rStyle w:val="Teksttreci27"/>
                <w:color w:val="000000"/>
              </w:rPr>
              <w:t>W przypadku postawienia znaku X, dalszej części zgłoszenia nie wypełniać.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715"/>
          <w:jc w:val="center"/>
        </w:trPr>
        <w:tc>
          <w:tcPr>
            <w:tcW w:w="8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10115" w:rsidRDefault="001B38B8" w:rsidP="002810D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Pogrubienie"/>
                <w:i w:val="0"/>
                <w:iCs w:val="0"/>
                <w:color w:val="000000"/>
                <w:sz w:val="20"/>
                <w:szCs w:val="20"/>
              </w:rPr>
              <w:t xml:space="preserve">DANE TECHNICZNE ZBIORNIKA BEZODPŁYWOWEGO / OCZYSZCZALNI </w:t>
            </w:r>
            <w:r>
              <w:rPr>
                <w:rStyle w:val="Pogrubienie"/>
                <w:color w:val="000000"/>
              </w:rPr>
              <w:t>(dotyczy wyłącznie budynków niepodłączonych do sieci kanalizacji sanitarnej)</w:t>
            </w:r>
          </w:p>
        </w:tc>
      </w:tr>
      <w:tr w:rsidR="00E10115" w:rsidTr="00A52988">
        <w:trPr>
          <w:trHeight w:hRule="exact" w:val="47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"/>
                <w:color w:val="000000"/>
              </w:rPr>
              <w:t>Pojemność (m</w:t>
            </w:r>
            <w:r>
              <w:rPr>
                <w:rStyle w:val="Teksttreci29"/>
                <w:color w:val="000000"/>
                <w:vertAlign w:val="superscript"/>
              </w:rPr>
              <w:t>3</w:t>
            </w:r>
            <w:r>
              <w:rPr>
                <w:rStyle w:val="Teksttreci29"/>
                <w:color w:val="000000"/>
              </w:rPr>
              <w:t>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250"/>
          <w:jc w:val="center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"/>
                <w:color w:val="000000"/>
              </w:rPr>
              <w:t>Technologia wykonania zbiornika</w:t>
            </w:r>
          </w:p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Teksttreci27"/>
                <w:color w:val="000000"/>
              </w:rPr>
              <w:t>(przy odpowiednim zbiorniku postawić znak X)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"/>
                <w:color w:val="000000"/>
              </w:rPr>
              <w:t>Metalowy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259"/>
          <w:jc w:val="center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"/>
                <w:color w:val="000000"/>
              </w:rPr>
              <w:t>Poliestrowy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288"/>
          <w:jc w:val="center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"/>
                <w:color w:val="000000"/>
              </w:rPr>
              <w:t>Kręgi betonowe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298"/>
          <w:jc w:val="center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Teksttreci29"/>
                <w:color w:val="000000"/>
              </w:rPr>
              <w:t>Zalewany betonem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408"/>
          <w:jc w:val="center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0115" w:rsidRDefault="001B38B8">
            <w:pPr>
              <w:pStyle w:val="Teksttreci21"/>
              <w:framePr w:w="8736" w:wrap="notBeside" w:vAnchor="text" w:hAnchor="text" w:xAlign="center" w:y="1"/>
              <w:shd w:val="clear" w:color="auto" w:fill="auto"/>
              <w:tabs>
                <w:tab w:val="left" w:leader="dot" w:pos="3754"/>
              </w:tabs>
              <w:spacing w:before="0" w:after="0" w:line="190" w:lineRule="exact"/>
            </w:pPr>
            <w:r>
              <w:rPr>
                <w:rStyle w:val="Teksttreci29"/>
                <w:color w:val="000000"/>
              </w:rPr>
              <w:t>Inne</w:t>
            </w:r>
            <w:r>
              <w:rPr>
                <w:rStyle w:val="Teksttreci29"/>
                <w:color w:val="000000"/>
              </w:rPr>
              <w:tab/>
            </w:r>
          </w:p>
        </w:tc>
      </w:tr>
      <w:tr w:rsidR="00E10115" w:rsidTr="00A52988">
        <w:trPr>
          <w:trHeight w:hRule="exact" w:val="370"/>
          <w:jc w:val="center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Teksttreci29"/>
                <w:color w:val="000000"/>
              </w:rPr>
              <w:t>Typ przydomowej oczyszczalni</w:t>
            </w:r>
          </w:p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Teksttreci27"/>
                <w:color w:val="000000"/>
              </w:rPr>
              <w:t>(przy odpowiedniej oczyszczalni postawić znak X)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Teksttreci29"/>
                <w:color w:val="000000"/>
              </w:rPr>
              <w:t>DRENA</w:t>
            </w:r>
            <w:r w:rsidR="00436B0F">
              <w:rPr>
                <w:rStyle w:val="Teksttreci29"/>
                <w:color w:val="000000"/>
              </w:rPr>
              <w:t>Ż</w:t>
            </w:r>
            <w:r>
              <w:rPr>
                <w:rStyle w:val="Teksttreci29"/>
                <w:color w:val="000000"/>
              </w:rPr>
              <w:t>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365"/>
          <w:jc w:val="center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Teksttreci29"/>
                <w:color w:val="000000"/>
              </w:rPr>
              <w:t>TUNELOWA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374"/>
          <w:jc w:val="center"/>
        </w:trPr>
        <w:tc>
          <w:tcPr>
            <w:tcW w:w="4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Teksttreci29"/>
                <w:color w:val="000000"/>
              </w:rPr>
              <w:t>HYDROFITOWA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117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0115" w:rsidRDefault="001B38B8" w:rsidP="00A52988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Teksttreci29"/>
                <w:color w:val="000000"/>
              </w:rPr>
              <w:t>Nazwa i adres firmy ś</w:t>
            </w:r>
            <w:bookmarkStart w:id="1" w:name="_GoBack"/>
            <w:bookmarkEnd w:id="1"/>
            <w:r>
              <w:rPr>
                <w:rStyle w:val="Teksttreci29"/>
                <w:color w:val="000000"/>
              </w:rPr>
              <w:t>wiadczącej usługę wywozu nieczystości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93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Teksttreci29"/>
                <w:color w:val="000000"/>
              </w:rPr>
              <w:t>Ilość odbieranych nieczystości ciekłych, w przypadku oczyszczalni - ilość odebranego osadu</w:t>
            </w:r>
          </w:p>
          <w:p w:rsidR="00E10115" w:rsidRDefault="001B38B8" w:rsidP="00436B0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Pogrubienie"/>
                <w:color w:val="000000"/>
              </w:rPr>
              <w:t>(m</w:t>
            </w:r>
            <w:r>
              <w:rPr>
                <w:rStyle w:val="Pogrubienie"/>
                <w:color w:val="000000"/>
                <w:vertAlign w:val="superscript"/>
              </w:rPr>
              <w:t>3</w:t>
            </w:r>
            <w:r>
              <w:rPr>
                <w:rStyle w:val="Pogrubienie"/>
                <w:color w:val="000000"/>
              </w:rPr>
              <w:t>/ tydzień, miesiąc lub rok)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E10115" w:rsidTr="00A52988">
        <w:trPr>
          <w:trHeight w:hRule="exact" w:val="62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0115" w:rsidRDefault="001B38B8" w:rsidP="002810DF">
            <w:pPr>
              <w:pStyle w:val="Teksttreci21"/>
              <w:framePr w:w="8736" w:wrap="notBeside" w:vAnchor="text" w:hAnchor="text" w:xAlign="center" w:y="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Teksttreci29"/>
                <w:color w:val="000000"/>
              </w:rPr>
              <w:t>Data ostatniego wywozu nieczystości ciekłych.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115" w:rsidRDefault="00E10115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10115" w:rsidRDefault="001B38B8">
      <w:pPr>
        <w:pStyle w:val="Podpistabeli20"/>
        <w:framePr w:w="8736" w:wrap="notBeside" w:vAnchor="text" w:hAnchor="text" w:xAlign="center" w:y="1"/>
        <w:shd w:val="clear" w:color="auto" w:fill="auto"/>
        <w:spacing w:line="160" w:lineRule="exact"/>
      </w:pPr>
      <w:r>
        <w:rPr>
          <w:rStyle w:val="Podpistabeli2"/>
          <w:b/>
          <w:bCs/>
          <w:color w:val="000000"/>
        </w:rPr>
        <w:t>* niepotrzebne skreślić</w:t>
      </w:r>
    </w:p>
    <w:p w:rsidR="00E10115" w:rsidRDefault="00E10115">
      <w:pPr>
        <w:framePr w:w="8736" w:wrap="notBeside" w:vAnchor="text" w:hAnchor="text" w:xAlign="center" w:y="1"/>
        <w:rPr>
          <w:color w:val="auto"/>
          <w:sz w:val="2"/>
          <w:szCs w:val="2"/>
        </w:rPr>
      </w:pPr>
    </w:p>
    <w:p w:rsidR="00E10115" w:rsidRDefault="00E10115">
      <w:pPr>
        <w:rPr>
          <w:color w:val="auto"/>
          <w:sz w:val="2"/>
          <w:szCs w:val="2"/>
        </w:rPr>
      </w:pPr>
    </w:p>
    <w:p w:rsidR="007C7421" w:rsidRDefault="007C7421" w:rsidP="007C7421">
      <w:pPr>
        <w:pStyle w:val="Teksttreci40"/>
        <w:shd w:val="clear" w:color="auto" w:fill="auto"/>
        <w:spacing w:before="227" w:after="0"/>
        <w:rPr>
          <w:rStyle w:val="Teksttreci4"/>
          <w:i/>
          <w:iCs/>
          <w:color w:val="000000"/>
        </w:rPr>
      </w:pPr>
      <w:r>
        <w:rPr>
          <w:rStyle w:val="Teksttreci4"/>
          <w:i/>
          <w:iCs/>
          <w:color w:val="000000"/>
        </w:rPr>
        <w:t>Wpisując dane nieobowiązkowe wyraża Pani/Pan zgodę na przetwarzanie danych osobowych w celu ułatwienia kontaktu z Panią/Panem (podstawa prawna: art. 6 ust. 1 lit. a RODO)</w:t>
      </w:r>
    </w:p>
    <w:p w:rsidR="00436B0F" w:rsidRDefault="001B38B8" w:rsidP="007C7421">
      <w:pPr>
        <w:pStyle w:val="Teksttreci40"/>
        <w:shd w:val="clear" w:color="auto" w:fill="auto"/>
        <w:spacing w:before="227" w:after="0"/>
        <w:rPr>
          <w:rStyle w:val="Teksttreci4"/>
          <w:i/>
          <w:iCs/>
          <w:color w:val="000000"/>
        </w:rPr>
      </w:pPr>
      <w:r>
        <w:rPr>
          <w:rStyle w:val="Teksttreci4"/>
          <w:i/>
          <w:iCs/>
          <w:color w:val="000000"/>
        </w:rPr>
        <w:t xml:space="preserve">Prawdziwość powyższych danych potwierdzam własnoręcznym podpisem świadom odpowiedzialności karnej z art. 233 Kodeksu karnego (j.t. </w:t>
      </w:r>
      <w:r w:rsidR="00263EBE" w:rsidRPr="00263EBE">
        <w:rPr>
          <w:rStyle w:val="Teksttreci4"/>
          <w:i/>
          <w:iCs/>
          <w:color w:val="000000"/>
        </w:rPr>
        <w:t>Dz.U.2022.0.1138</w:t>
      </w:r>
      <w:r>
        <w:rPr>
          <w:rStyle w:val="Teksttreci4"/>
          <w:i/>
          <w:iCs/>
          <w:color w:val="000000"/>
        </w:rPr>
        <w:t>.).</w:t>
      </w:r>
    </w:p>
    <w:p w:rsidR="00436B0F" w:rsidRDefault="00436B0F" w:rsidP="00436B0F">
      <w:pPr>
        <w:pStyle w:val="Teksttreci40"/>
        <w:shd w:val="clear" w:color="auto" w:fill="auto"/>
        <w:spacing w:before="227" w:after="0" w:line="240" w:lineRule="auto"/>
        <w:rPr>
          <w:rStyle w:val="Teksttreci4"/>
          <w:i/>
          <w:iCs/>
          <w:color w:val="000000"/>
          <w:sz w:val="24"/>
          <w:szCs w:val="24"/>
        </w:rPr>
      </w:pP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</w:rPr>
        <w:tab/>
      </w:r>
      <w:r>
        <w:rPr>
          <w:rStyle w:val="Teksttreci4"/>
          <w:i/>
          <w:iCs/>
          <w:color w:val="000000"/>
          <w:sz w:val="24"/>
          <w:szCs w:val="24"/>
        </w:rPr>
        <w:t>…………………………….</w:t>
      </w:r>
    </w:p>
    <w:p w:rsidR="00E10115" w:rsidRDefault="001B38B8" w:rsidP="00436B0F">
      <w:pPr>
        <w:pStyle w:val="Teksttreci40"/>
        <w:shd w:val="clear" w:color="auto" w:fill="auto"/>
        <w:spacing w:before="227" w:after="518"/>
        <w:ind w:left="2977" w:firstLine="3402"/>
        <w:jc w:val="center"/>
      </w:pPr>
      <w:r>
        <w:rPr>
          <w:rStyle w:val="Teksttreci5"/>
          <w:i/>
          <w:iCs/>
          <w:color w:val="000000"/>
        </w:rPr>
        <w:t>Podpis</w:t>
      </w:r>
    </w:p>
    <w:p w:rsidR="00E10115" w:rsidRPr="007C7421" w:rsidRDefault="001B38B8" w:rsidP="0036044C">
      <w:pPr>
        <w:pStyle w:val="Nagwek10"/>
        <w:keepNext/>
        <w:keepLines/>
        <w:shd w:val="clear" w:color="auto" w:fill="auto"/>
        <w:spacing w:before="0" w:line="240" w:lineRule="auto"/>
        <w:ind w:right="20"/>
        <w:rPr>
          <w:rStyle w:val="Nagwek1"/>
          <w:b/>
          <w:bCs/>
          <w:color w:val="000000"/>
          <w:sz w:val="19"/>
          <w:szCs w:val="19"/>
        </w:rPr>
      </w:pPr>
      <w:bookmarkStart w:id="2" w:name="bookmark1"/>
      <w:r w:rsidRPr="007C7421">
        <w:rPr>
          <w:rStyle w:val="Nagwek1"/>
          <w:b/>
          <w:bCs/>
          <w:color w:val="000000"/>
          <w:sz w:val="19"/>
          <w:szCs w:val="19"/>
        </w:rPr>
        <w:lastRenderedPageBreak/>
        <w:t>EWIDENCJA ZBIORNIKÓW BEZODPŁYWOWYCH (SZAMB)</w:t>
      </w:r>
      <w:r w:rsidRPr="007C7421">
        <w:rPr>
          <w:rStyle w:val="Nagwek1"/>
          <w:b/>
          <w:bCs/>
          <w:color w:val="000000"/>
          <w:sz w:val="19"/>
          <w:szCs w:val="19"/>
        </w:rPr>
        <w:br/>
        <w:t>ORAZ PRZYDOMOWYCH OCZYSZCZALNI ŚCIEKÓW</w:t>
      </w:r>
      <w:bookmarkEnd w:id="2"/>
    </w:p>
    <w:p w:rsidR="009A5350" w:rsidRPr="007C7421" w:rsidRDefault="009A5350" w:rsidP="0036044C">
      <w:pPr>
        <w:pStyle w:val="Nagwek10"/>
        <w:keepNext/>
        <w:keepLines/>
        <w:shd w:val="clear" w:color="auto" w:fill="auto"/>
        <w:spacing w:before="0" w:line="240" w:lineRule="auto"/>
        <w:ind w:right="20"/>
        <w:rPr>
          <w:sz w:val="19"/>
          <w:szCs w:val="19"/>
        </w:rPr>
      </w:pPr>
    </w:p>
    <w:p w:rsidR="00E10115" w:rsidRPr="007C7421" w:rsidRDefault="001B38B8" w:rsidP="0036044C">
      <w:pPr>
        <w:pStyle w:val="Teksttreci21"/>
        <w:shd w:val="clear" w:color="auto" w:fill="auto"/>
        <w:spacing w:before="0" w:after="0" w:line="240" w:lineRule="auto"/>
        <w:ind w:firstLine="780"/>
        <w:rPr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 xml:space="preserve">W związku z obowiązkiem prowadzenia przez gminę ewidencji zbiorników bezodpływowych </w:t>
      </w:r>
      <w:r w:rsidR="009A5350" w:rsidRPr="007C7421">
        <w:rPr>
          <w:rStyle w:val="Teksttreci2"/>
          <w:color w:val="000000"/>
          <w:sz w:val="19"/>
          <w:szCs w:val="19"/>
        </w:rPr>
        <w:t xml:space="preserve">             </w:t>
      </w:r>
      <w:r w:rsidRPr="007C7421">
        <w:rPr>
          <w:rStyle w:val="Teksttreci2"/>
          <w:color w:val="000000"/>
          <w:sz w:val="19"/>
          <w:szCs w:val="19"/>
        </w:rPr>
        <w:t>i przydomowych oczyszczalni ścieków zwracamy się do mieszkańców o wypełnienie druku z</w:t>
      </w:r>
      <w:r w:rsidR="009A5350" w:rsidRPr="007C7421">
        <w:rPr>
          <w:rStyle w:val="Teksttreci2"/>
          <w:color w:val="000000"/>
          <w:sz w:val="19"/>
          <w:szCs w:val="19"/>
        </w:rPr>
        <w:t xml:space="preserve">głoszenia posiadanego zbiornika </w:t>
      </w:r>
      <w:r w:rsidRPr="007C7421">
        <w:rPr>
          <w:rStyle w:val="Teksttreci2"/>
          <w:color w:val="000000"/>
          <w:sz w:val="19"/>
          <w:szCs w:val="19"/>
        </w:rPr>
        <w:t xml:space="preserve">bezodpływowego (szamba) lub przydomowej oczyszczalni ścieków i dostarczenie do </w:t>
      </w:r>
      <w:r w:rsidR="001F6247" w:rsidRPr="007C7421">
        <w:rPr>
          <w:rStyle w:val="Teksttreci2"/>
          <w:color w:val="000000"/>
          <w:sz w:val="19"/>
          <w:szCs w:val="19"/>
        </w:rPr>
        <w:t xml:space="preserve">Urzędu Miejskiego w Krynkach </w:t>
      </w:r>
      <w:r w:rsidRPr="007C7421">
        <w:rPr>
          <w:rStyle w:val="Teksttreci2Pogrubienie"/>
          <w:color w:val="000000"/>
          <w:sz w:val="19"/>
          <w:szCs w:val="19"/>
        </w:rPr>
        <w:t>w terminie do 31 października 20</w:t>
      </w:r>
      <w:r w:rsidR="001F6247" w:rsidRPr="007C7421">
        <w:rPr>
          <w:rStyle w:val="Teksttreci2Pogrubienie"/>
          <w:color w:val="000000"/>
          <w:sz w:val="19"/>
          <w:szCs w:val="19"/>
        </w:rPr>
        <w:t>23</w:t>
      </w:r>
      <w:r w:rsidRPr="007C7421">
        <w:rPr>
          <w:rStyle w:val="Teksttreci2Pogrubienie"/>
          <w:color w:val="000000"/>
          <w:sz w:val="19"/>
          <w:szCs w:val="19"/>
        </w:rPr>
        <w:t xml:space="preserve"> roku.</w:t>
      </w:r>
    </w:p>
    <w:p w:rsidR="00E10115" w:rsidRPr="007C7421" w:rsidRDefault="001B38B8" w:rsidP="0036044C">
      <w:pPr>
        <w:pStyle w:val="Teksttreci21"/>
        <w:shd w:val="clear" w:color="auto" w:fill="auto"/>
        <w:spacing w:before="0" w:after="0" w:line="240" w:lineRule="auto"/>
        <w:ind w:firstLine="780"/>
        <w:rPr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 xml:space="preserve">Druki zgłoszenia dostępne są w Urzędzie </w:t>
      </w:r>
      <w:r w:rsidR="001F6247" w:rsidRPr="007C7421">
        <w:rPr>
          <w:rStyle w:val="Teksttreci2"/>
          <w:color w:val="000000"/>
          <w:sz w:val="19"/>
          <w:szCs w:val="19"/>
        </w:rPr>
        <w:t>Miejskim w Krynkach</w:t>
      </w:r>
      <w:r w:rsidRPr="007C7421">
        <w:rPr>
          <w:rStyle w:val="Teksttreci2"/>
          <w:color w:val="000000"/>
          <w:sz w:val="19"/>
          <w:szCs w:val="19"/>
        </w:rPr>
        <w:t xml:space="preserve"> (</w:t>
      </w:r>
      <w:r w:rsidR="001F6247" w:rsidRPr="007C7421">
        <w:rPr>
          <w:rStyle w:val="Teksttreci2"/>
          <w:color w:val="000000"/>
          <w:sz w:val="19"/>
          <w:szCs w:val="19"/>
        </w:rPr>
        <w:t xml:space="preserve">Zakład Komunalny </w:t>
      </w:r>
      <w:r w:rsidR="009A5350" w:rsidRPr="007C7421">
        <w:rPr>
          <w:rStyle w:val="Teksttreci2"/>
          <w:color w:val="000000"/>
          <w:sz w:val="19"/>
          <w:szCs w:val="19"/>
        </w:rPr>
        <w:t xml:space="preserve">                           </w:t>
      </w:r>
      <w:r w:rsidR="001F6247" w:rsidRPr="007C7421">
        <w:rPr>
          <w:rStyle w:val="Teksttreci2"/>
          <w:color w:val="000000"/>
          <w:sz w:val="19"/>
          <w:szCs w:val="19"/>
        </w:rPr>
        <w:t>w Krynkach</w:t>
      </w:r>
      <w:r w:rsidRPr="007C7421">
        <w:rPr>
          <w:rStyle w:val="Teksttreci2"/>
          <w:color w:val="000000"/>
          <w:sz w:val="19"/>
          <w:szCs w:val="19"/>
        </w:rPr>
        <w:t>, pokój nr 2)</w:t>
      </w:r>
      <w:r w:rsidR="006F614D">
        <w:rPr>
          <w:rStyle w:val="Teksttreci2"/>
          <w:color w:val="000000"/>
          <w:sz w:val="19"/>
          <w:szCs w:val="19"/>
        </w:rPr>
        <w:t xml:space="preserve"> oraz</w:t>
      </w:r>
      <w:r w:rsidRPr="007C7421">
        <w:rPr>
          <w:rStyle w:val="Teksttreci2"/>
          <w:color w:val="000000"/>
          <w:sz w:val="19"/>
          <w:szCs w:val="19"/>
        </w:rPr>
        <w:t xml:space="preserve"> na stronie internetowej </w:t>
      </w:r>
      <w:hyperlink r:id="rId7" w:history="1">
        <w:r w:rsidR="001F6247" w:rsidRPr="007C7421">
          <w:rPr>
            <w:rStyle w:val="Hipercze"/>
            <w:sz w:val="19"/>
            <w:szCs w:val="19"/>
            <w:lang w:eastAsia="en-US"/>
          </w:rPr>
          <w:t>http://krynki.pl/</w:t>
        </w:r>
      </w:hyperlink>
      <w:r w:rsidR="001F6247" w:rsidRPr="007C7421">
        <w:rPr>
          <w:rStyle w:val="Teksttreci20"/>
          <w:color w:val="000000"/>
          <w:sz w:val="19"/>
          <w:szCs w:val="19"/>
          <w:lang w:eastAsia="en-US"/>
        </w:rPr>
        <w:t xml:space="preserve"> </w:t>
      </w:r>
      <w:r w:rsidRPr="007C7421">
        <w:rPr>
          <w:rStyle w:val="Teksttreci20"/>
          <w:color w:val="000000"/>
          <w:sz w:val="19"/>
          <w:szCs w:val="19"/>
        </w:rPr>
        <w:t>w zakładce Ochrona Środowiska</w:t>
      </w:r>
      <w:r w:rsidR="006F614D">
        <w:rPr>
          <w:rStyle w:val="Teksttreci20"/>
          <w:color w:val="000000"/>
          <w:sz w:val="19"/>
          <w:szCs w:val="19"/>
        </w:rPr>
        <w:t xml:space="preserve"> – pliki do pobrania</w:t>
      </w:r>
      <w:r w:rsidR="006F614D">
        <w:rPr>
          <w:rStyle w:val="Teksttreci2"/>
          <w:color w:val="000000"/>
          <w:sz w:val="19"/>
          <w:szCs w:val="19"/>
        </w:rPr>
        <w:t>.</w:t>
      </w:r>
    </w:p>
    <w:p w:rsidR="009A5350" w:rsidRPr="0036044C" w:rsidRDefault="001B38B8" w:rsidP="0036044C">
      <w:pPr>
        <w:pStyle w:val="Teksttreci21"/>
        <w:shd w:val="clear" w:color="auto" w:fill="auto"/>
        <w:spacing w:before="0" w:after="0" w:line="240" w:lineRule="auto"/>
        <w:ind w:firstLine="720"/>
        <w:rPr>
          <w:rStyle w:val="Teksttreci6"/>
          <w:i w:val="0"/>
          <w:iCs w:val="0"/>
        </w:rPr>
      </w:pPr>
      <w:r w:rsidRPr="007C7421">
        <w:rPr>
          <w:rStyle w:val="Teksttreci2"/>
          <w:color w:val="000000"/>
          <w:sz w:val="19"/>
          <w:szCs w:val="19"/>
        </w:rPr>
        <w:t xml:space="preserve">Wypełnione druki prosimy składać </w:t>
      </w:r>
      <w:r w:rsidR="001F6247" w:rsidRPr="007C7421">
        <w:rPr>
          <w:rStyle w:val="Teksttreci2"/>
          <w:color w:val="000000"/>
          <w:sz w:val="19"/>
          <w:szCs w:val="19"/>
        </w:rPr>
        <w:t>do Zakładu Komunalnego w Krynkach</w:t>
      </w:r>
      <w:r w:rsidRPr="007C7421">
        <w:rPr>
          <w:rStyle w:val="Teksttreci2"/>
          <w:color w:val="000000"/>
          <w:sz w:val="19"/>
          <w:szCs w:val="19"/>
        </w:rPr>
        <w:t xml:space="preserve">, </w:t>
      </w:r>
      <w:r w:rsidR="006F614D">
        <w:rPr>
          <w:rStyle w:val="Teksttreci2"/>
          <w:color w:val="000000"/>
          <w:sz w:val="19"/>
          <w:szCs w:val="19"/>
        </w:rPr>
        <w:t xml:space="preserve">osobiście lub </w:t>
      </w:r>
      <w:r w:rsidRPr="007C7421">
        <w:rPr>
          <w:rStyle w:val="Teksttreci2"/>
          <w:color w:val="000000"/>
          <w:sz w:val="19"/>
          <w:szCs w:val="19"/>
        </w:rPr>
        <w:t xml:space="preserve">pocztą na adres: </w:t>
      </w:r>
      <w:r w:rsidR="001F6247" w:rsidRPr="007C7421">
        <w:rPr>
          <w:rStyle w:val="Teksttreci2"/>
          <w:color w:val="000000"/>
          <w:sz w:val="19"/>
          <w:szCs w:val="19"/>
        </w:rPr>
        <w:t>Zakład Komunalny w Krynkach, Garbarska 16, 16-120 Krynki, lub pocztą elektroniczną na adres: zk@krynki.pl</w:t>
      </w:r>
      <w:r w:rsidRPr="007C7421">
        <w:rPr>
          <w:rStyle w:val="Teksttreci2"/>
          <w:color w:val="000000"/>
          <w:sz w:val="19"/>
          <w:szCs w:val="19"/>
        </w:rPr>
        <w:t>.</w:t>
      </w:r>
    </w:p>
    <w:p w:rsidR="00E10115" w:rsidRPr="007C7421" w:rsidRDefault="001B38B8" w:rsidP="0036044C">
      <w:pPr>
        <w:pStyle w:val="Teksttreci60"/>
        <w:shd w:val="clear" w:color="auto" w:fill="auto"/>
        <w:spacing w:after="0" w:line="240" w:lineRule="auto"/>
      </w:pPr>
      <w:r w:rsidRPr="007C7421">
        <w:rPr>
          <w:rStyle w:val="Teksttreci6"/>
          <w:i/>
          <w:iCs/>
          <w:color w:val="000000"/>
        </w:rPr>
        <w:t xml:space="preserve">Podstawa prawna: art.3 ust. 3 pkt 1 i 2 ustawy z dnia 13 września 1996 r. o utrzymaniu czystości i porządku w gminach (j.t. </w:t>
      </w:r>
      <w:r w:rsidR="001161F6" w:rsidRPr="007C7421">
        <w:rPr>
          <w:rStyle w:val="Teksttreci6"/>
          <w:i/>
          <w:iCs/>
          <w:color w:val="000000"/>
        </w:rPr>
        <w:t>Dz.U.2022.0.2519</w:t>
      </w:r>
      <w:r w:rsidRPr="007C7421">
        <w:rPr>
          <w:rStyle w:val="Teksttreci6"/>
          <w:i/>
          <w:iCs/>
          <w:color w:val="000000"/>
        </w:rPr>
        <w:t>).</w:t>
      </w:r>
    </w:p>
    <w:p w:rsidR="009A5350" w:rsidRPr="007C7421" w:rsidRDefault="009A5350" w:rsidP="0036044C">
      <w:pPr>
        <w:pStyle w:val="Nagwek10"/>
        <w:keepNext/>
        <w:keepLines/>
        <w:shd w:val="clear" w:color="auto" w:fill="auto"/>
        <w:spacing w:before="0" w:line="240" w:lineRule="auto"/>
        <w:ind w:right="20"/>
        <w:rPr>
          <w:rStyle w:val="Nagwek1"/>
          <w:b/>
          <w:bCs/>
          <w:color w:val="000000"/>
          <w:sz w:val="19"/>
          <w:szCs w:val="19"/>
        </w:rPr>
      </w:pPr>
      <w:bookmarkStart w:id="3" w:name="bookmark2"/>
    </w:p>
    <w:p w:rsidR="00E10115" w:rsidRPr="007C7421" w:rsidRDefault="001B38B8" w:rsidP="0036044C">
      <w:pPr>
        <w:pStyle w:val="Nagwek10"/>
        <w:keepNext/>
        <w:keepLines/>
        <w:shd w:val="clear" w:color="auto" w:fill="auto"/>
        <w:spacing w:before="0" w:line="240" w:lineRule="auto"/>
        <w:ind w:right="20"/>
        <w:rPr>
          <w:sz w:val="19"/>
          <w:szCs w:val="19"/>
        </w:rPr>
      </w:pPr>
      <w:r w:rsidRPr="007C7421">
        <w:rPr>
          <w:rStyle w:val="Nagwek1"/>
          <w:b/>
          <w:bCs/>
          <w:color w:val="000000"/>
          <w:sz w:val="19"/>
          <w:szCs w:val="19"/>
        </w:rPr>
        <w:t>KONTROLA ZBIORNIKÓW BEZODPŁYWOWYCH (SZAMB)</w:t>
      </w:r>
      <w:bookmarkEnd w:id="3"/>
    </w:p>
    <w:p w:rsidR="00E10115" w:rsidRPr="007C7421" w:rsidRDefault="001B38B8" w:rsidP="0036044C">
      <w:pPr>
        <w:pStyle w:val="Nagwek10"/>
        <w:keepNext/>
        <w:keepLines/>
        <w:shd w:val="clear" w:color="auto" w:fill="auto"/>
        <w:spacing w:before="0" w:line="240" w:lineRule="auto"/>
        <w:ind w:right="20"/>
        <w:rPr>
          <w:rStyle w:val="Nagwek1"/>
          <w:b/>
          <w:bCs/>
          <w:color w:val="000000"/>
          <w:sz w:val="19"/>
          <w:szCs w:val="19"/>
        </w:rPr>
      </w:pPr>
      <w:bookmarkStart w:id="4" w:name="bookmark3"/>
      <w:r w:rsidRPr="007C7421">
        <w:rPr>
          <w:rStyle w:val="Nagwek1"/>
          <w:b/>
          <w:bCs/>
          <w:color w:val="000000"/>
          <w:sz w:val="19"/>
          <w:szCs w:val="19"/>
        </w:rPr>
        <w:t>ORAZ PRZYDOMOWYCH OCZYSZCZALNI ŚCIEKÓW</w:t>
      </w:r>
      <w:bookmarkEnd w:id="4"/>
    </w:p>
    <w:p w:rsidR="009A5350" w:rsidRPr="007C7421" w:rsidRDefault="009A5350" w:rsidP="0036044C">
      <w:pPr>
        <w:pStyle w:val="Nagwek10"/>
        <w:keepNext/>
        <w:keepLines/>
        <w:shd w:val="clear" w:color="auto" w:fill="auto"/>
        <w:spacing w:before="0" w:line="240" w:lineRule="auto"/>
        <w:ind w:right="20"/>
        <w:rPr>
          <w:sz w:val="19"/>
          <w:szCs w:val="19"/>
        </w:rPr>
      </w:pPr>
    </w:p>
    <w:p w:rsidR="00E10115" w:rsidRPr="007C7421" w:rsidRDefault="001B38B8" w:rsidP="0036044C">
      <w:pPr>
        <w:pStyle w:val="Teksttreci21"/>
        <w:shd w:val="clear" w:color="auto" w:fill="auto"/>
        <w:spacing w:before="0" w:after="0" w:line="240" w:lineRule="auto"/>
        <w:ind w:firstLine="780"/>
        <w:rPr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 xml:space="preserve">Informujemy, że </w:t>
      </w:r>
      <w:r w:rsidR="001F6247" w:rsidRPr="007C7421">
        <w:rPr>
          <w:rStyle w:val="Teksttreci2"/>
          <w:color w:val="000000"/>
          <w:sz w:val="19"/>
          <w:szCs w:val="19"/>
        </w:rPr>
        <w:t>będą przeprowadzane</w:t>
      </w:r>
      <w:r w:rsidRPr="007C7421">
        <w:rPr>
          <w:rStyle w:val="Teksttreci2"/>
          <w:color w:val="000000"/>
          <w:sz w:val="19"/>
          <w:szCs w:val="19"/>
        </w:rPr>
        <w:t xml:space="preserve"> kontro</w:t>
      </w:r>
      <w:r w:rsidR="001161F6" w:rsidRPr="007C7421">
        <w:rPr>
          <w:rStyle w:val="Teksttreci2"/>
          <w:color w:val="000000"/>
          <w:sz w:val="19"/>
          <w:szCs w:val="19"/>
        </w:rPr>
        <w:t>le</w:t>
      </w:r>
      <w:r w:rsidR="009A5350" w:rsidRPr="007C7421">
        <w:rPr>
          <w:rStyle w:val="Teksttreci2"/>
          <w:color w:val="000000"/>
          <w:sz w:val="19"/>
          <w:szCs w:val="19"/>
        </w:rPr>
        <w:t xml:space="preserve"> zbiorników bezodpływowych oraz </w:t>
      </w:r>
      <w:r w:rsidRPr="007C7421">
        <w:rPr>
          <w:rStyle w:val="Teksttreci2"/>
          <w:color w:val="000000"/>
          <w:sz w:val="19"/>
          <w:szCs w:val="19"/>
        </w:rPr>
        <w:t xml:space="preserve">przydomowych oczyszczalni ścieków na terenie gminy </w:t>
      </w:r>
      <w:r w:rsidR="001F6247" w:rsidRPr="007C7421">
        <w:rPr>
          <w:rStyle w:val="Teksttreci2"/>
          <w:color w:val="000000"/>
          <w:sz w:val="19"/>
          <w:szCs w:val="19"/>
        </w:rPr>
        <w:t>Krynki</w:t>
      </w:r>
      <w:r w:rsidRPr="007C7421">
        <w:rPr>
          <w:rStyle w:val="Teksttreci2"/>
          <w:color w:val="000000"/>
          <w:sz w:val="19"/>
          <w:szCs w:val="19"/>
        </w:rPr>
        <w:t>.</w:t>
      </w:r>
    </w:p>
    <w:p w:rsidR="00E10115" w:rsidRPr="007C7421" w:rsidRDefault="001B38B8" w:rsidP="0036044C">
      <w:pPr>
        <w:pStyle w:val="Teksttreci21"/>
        <w:shd w:val="clear" w:color="auto" w:fill="auto"/>
        <w:spacing w:before="0" w:after="0" w:line="240" w:lineRule="auto"/>
        <w:ind w:firstLine="780"/>
        <w:rPr>
          <w:sz w:val="19"/>
          <w:szCs w:val="19"/>
        </w:rPr>
      </w:pPr>
      <w:r w:rsidRPr="007C7421">
        <w:rPr>
          <w:rStyle w:val="Teksttreci2Pogrubienie1"/>
          <w:b w:val="0"/>
          <w:color w:val="000000"/>
          <w:sz w:val="19"/>
          <w:szCs w:val="19"/>
        </w:rPr>
        <w:t xml:space="preserve">W </w:t>
      </w:r>
      <w:r w:rsidRPr="007C7421">
        <w:rPr>
          <w:rStyle w:val="Teksttreci2"/>
          <w:color w:val="000000"/>
          <w:sz w:val="19"/>
          <w:szCs w:val="19"/>
        </w:rPr>
        <w:t xml:space="preserve">pierwszej kolejności </w:t>
      </w:r>
      <w:r w:rsidRPr="007C7421">
        <w:rPr>
          <w:rStyle w:val="Teksttreci2Pogrubienie"/>
          <w:color w:val="000000"/>
          <w:sz w:val="19"/>
          <w:szCs w:val="19"/>
        </w:rPr>
        <w:t>będą sprawdzane umowy oraz rachunki potwierdzające wywóz nieczystości ciekłych.</w:t>
      </w:r>
      <w:r w:rsidRPr="007C7421">
        <w:rPr>
          <w:rStyle w:val="Teksttreci2Pogrubienie1"/>
          <w:color w:val="000000"/>
          <w:sz w:val="19"/>
          <w:szCs w:val="19"/>
        </w:rPr>
        <w:t xml:space="preserve"> </w:t>
      </w:r>
      <w:r w:rsidRPr="007C7421">
        <w:rPr>
          <w:rStyle w:val="Teksttreci2"/>
          <w:color w:val="000000"/>
          <w:sz w:val="19"/>
          <w:szCs w:val="19"/>
        </w:rPr>
        <w:t>Ponadto, w uzasadnionych przypadkach będzie sprawdzana szczelność zbiorników bezodpływowych na nieczystości ciekłe w celu określenia ryzyka zanieczyszczenia wód gruntowych odciekami pochodzącymi z tych zbiorników.</w:t>
      </w:r>
    </w:p>
    <w:p w:rsidR="00E10115" w:rsidRPr="007C7421" w:rsidRDefault="001B38B8" w:rsidP="0036044C">
      <w:pPr>
        <w:pStyle w:val="Teksttreci60"/>
        <w:shd w:val="clear" w:color="auto" w:fill="auto"/>
        <w:spacing w:after="0" w:line="240" w:lineRule="auto"/>
      </w:pPr>
      <w:r w:rsidRPr="007C7421">
        <w:rPr>
          <w:rStyle w:val="Teksttreci6"/>
          <w:i/>
          <w:iCs/>
          <w:color w:val="000000"/>
        </w:rPr>
        <w:t>Podstawa prawna: art.6 ust.1, art. 9u. ustawy z dnia 13 września 1996 r. o utrzymaniu czystości i porządku w gminach.</w:t>
      </w:r>
    </w:p>
    <w:p w:rsidR="00E10115" w:rsidRPr="007C7421" w:rsidRDefault="001B38B8" w:rsidP="0036044C">
      <w:pPr>
        <w:pStyle w:val="Teksttreci21"/>
        <w:shd w:val="clear" w:color="auto" w:fill="auto"/>
        <w:spacing w:before="0" w:after="0" w:line="240" w:lineRule="auto"/>
        <w:ind w:firstLine="780"/>
        <w:rPr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 xml:space="preserve">Zgodnie z art. 9u ustawy z dnia 13 września 1996 r. o utrzymaniu czystości i porządku w gminach - </w:t>
      </w:r>
      <w:r w:rsidR="001161F6" w:rsidRPr="007C7421">
        <w:rPr>
          <w:rStyle w:val="Teksttreci2"/>
          <w:color w:val="000000"/>
          <w:sz w:val="19"/>
          <w:szCs w:val="19"/>
        </w:rPr>
        <w:t>burmistrz</w:t>
      </w:r>
      <w:r w:rsidRPr="007C7421">
        <w:rPr>
          <w:rStyle w:val="Teksttreci2"/>
          <w:color w:val="000000"/>
          <w:sz w:val="19"/>
          <w:szCs w:val="19"/>
        </w:rPr>
        <w:t xml:space="preserve"> sprawuje kontrolę przestrzegania i stosowania przepisów ustawy; do kontroli, stosuje się przepisy art. 379 i art. 380 ustawy z dnia 27 kwietnia 2001 r. - Prawo ochrony środowiska (j.t. </w:t>
      </w:r>
      <w:r w:rsidR="001161F6" w:rsidRPr="007C7421">
        <w:rPr>
          <w:rStyle w:val="Teksttreci2"/>
          <w:color w:val="000000"/>
          <w:sz w:val="19"/>
          <w:szCs w:val="19"/>
        </w:rPr>
        <w:t>Dz.U.2022.0.2556</w:t>
      </w:r>
      <w:r w:rsidRPr="007C7421">
        <w:rPr>
          <w:rStyle w:val="Teksttreci2"/>
          <w:color w:val="000000"/>
          <w:sz w:val="19"/>
          <w:szCs w:val="19"/>
        </w:rPr>
        <w:t>).</w:t>
      </w:r>
    </w:p>
    <w:p w:rsidR="00E10115" w:rsidRPr="007C7421" w:rsidRDefault="001B38B8" w:rsidP="0036044C">
      <w:pPr>
        <w:pStyle w:val="Teksttreci21"/>
        <w:shd w:val="clear" w:color="auto" w:fill="auto"/>
        <w:spacing w:before="0" w:after="0" w:line="240" w:lineRule="auto"/>
        <w:ind w:firstLine="780"/>
        <w:rPr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 xml:space="preserve">Ponadto zgodnie z art.363 ustawy Prawo ochrony środowiska </w:t>
      </w:r>
      <w:r w:rsidR="001161F6" w:rsidRPr="007C7421">
        <w:rPr>
          <w:rStyle w:val="Teksttreci2"/>
          <w:color w:val="000000"/>
          <w:sz w:val="19"/>
          <w:szCs w:val="19"/>
        </w:rPr>
        <w:t>burmistrz</w:t>
      </w:r>
      <w:r w:rsidRPr="007C7421">
        <w:rPr>
          <w:rStyle w:val="Teksttreci2"/>
          <w:color w:val="000000"/>
          <w:sz w:val="19"/>
          <w:szCs w:val="19"/>
        </w:rPr>
        <w:t xml:space="preserve"> może, w drodze decyzji</w:t>
      </w:r>
      <w:r w:rsidR="001161F6" w:rsidRPr="007C7421">
        <w:rPr>
          <w:rStyle w:val="Teksttreci2"/>
          <w:color w:val="000000"/>
          <w:sz w:val="19"/>
          <w:szCs w:val="19"/>
        </w:rPr>
        <w:t>,</w:t>
      </w:r>
      <w:r w:rsidRPr="007C7421">
        <w:rPr>
          <w:rStyle w:val="Teksttreci2"/>
          <w:color w:val="000000"/>
          <w:sz w:val="19"/>
          <w:szCs w:val="19"/>
        </w:rPr>
        <w:t xml:space="preserve"> nakazać osobie fizycznej, której działanie negatywnie oddziałuje na środowisko wykonanie w określonym czasie czynności zmierzających do:</w:t>
      </w:r>
    </w:p>
    <w:p w:rsidR="00E10115" w:rsidRPr="007C7421" w:rsidRDefault="001B38B8" w:rsidP="0036044C">
      <w:pPr>
        <w:pStyle w:val="Teksttreci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left="400"/>
        <w:rPr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>ograniczenia negatywnego oddziaływania na środowisko i jego zagrożenia;</w:t>
      </w:r>
    </w:p>
    <w:p w:rsidR="001B38B8" w:rsidRPr="007C7421" w:rsidRDefault="001B38B8" w:rsidP="0036044C">
      <w:pPr>
        <w:pStyle w:val="Teksttreci2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left="400"/>
        <w:rPr>
          <w:rStyle w:val="Teksttreci2"/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>przywrócenia środowiska do stanu właściwego.</w:t>
      </w:r>
    </w:p>
    <w:p w:rsidR="009A5350" w:rsidRPr="007C7421" w:rsidRDefault="00246EBB" w:rsidP="0036044C">
      <w:pPr>
        <w:pStyle w:val="Teksttreci21"/>
        <w:shd w:val="clear" w:color="auto" w:fill="auto"/>
        <w:tabs>
          <w:tab w:val="left" w:pos="7068"/>
        </w:tabs>
        <w:spacing w:before="0" w:after="0" w:line="240" w:lineRule="auto"/>
        <w:rPr>
          <w:rStyle w:val="Teksttreci2"/>
          <w:color w:val="000000"/>
          <w:sz w:val="19"/>
          <w:szCs w:val="19"/>
        </w:rPr>
      </w:pPr>
      <w:r w:rsidRPr="007C7421">
        <w:rPr>
          <w:rStyle w:val="Teksttreci2"/>
          <w:color w:val="000000"/>
          <w:sz w:val="19"/>
          <w:szCs w:val="19"/>
        </w:rPr>
        <w:tab/>
      </w:r>
    </w:p>
    <w:p w:rsidR="009A5350" w:rsidRPr="007C7421" w:rsidRDefault="009A5350" w:rsidP="0036044C">
      <w:pPr>
        <w:pStyle w:val="Teksttreci21"/>
        <w:shd w:val="clear" w:color="auto" w:fill="auto"/>
        <w:tabs>
          <w:tab w:val="left" w:pos="755"/>
        </w:tabs>
        <w:spacing w:before="0" w:after="0" w:line="240" w:lineRule="auto"/>
        <w:jc w:val="center"/>
        <w:rPr>
          <w:b/>
          <w:sz w:val="19"/>
          <w:szCs w:val="19"/>
        </w:rPr>
      </w:pPr>
      <w:r w:rsidRPr="007C7421">
        <w:rPr>
          <w:b/>
          <w:sz w:val="19"/>
          <w:szCs w:val="19"/>
        </w:rPr>
        <w:t>INFORMACJA DOTYCZĄCA PRZETWARZANIA DANYCH OSOBOWYCH</w:t>
      </w:r>
    </w:p>
    <w:p w:rsidR="00246EBB" w:rsidRPr="007C7421" w:rsidRDefault="00246EBB" w:rsidP="0036044C">
      <w:pPr>
        <w:pStyle w:val="Teksttreci21"/>
        <w:shd w:val="clear" w:color="auto" w:fill="auto"/>
        <w:tabs>
          <w:tab w:val="left" w:pos="755"/>
        </w:tabs>
        <w:spacing w:before="0" w:after="0" w:line="240" w:lineRule="auto"/>
        <w:jc w:val="center"/>
        <w:rPr>
          <w:b/>
          <w:sz w:val="19"/>
          <w:szCs w:val="19"/>
        </w:rPr>
      </w:pPr>
    </w:p>
    <w:p w:rsidR="009A5350" w:rsidRPr="007C7421" w:rsidRDefault="009A5350" w:rsidP="0036044C">
      <w:pPr>
        <w:spacing w:after="40"/>
        <w:ind w:firstLine="284"/>
        <w:jc w:val="both"/>
        <w:rPr>
          <w:rFonts w:ascii="Arial" w:hAnsi="Arial" w:cs="Arial"/>
          <w:sz w:val="19"/>
          <w:szCs w:val="19"/>
        </w:rPr>
      </w:pPr>
      <w:r w:rsidRPr="007C7421">
        <w:rPr>
          <w:rFonts w:ascii="Arial" w:hAnsi="Arial" w:cs="Arial"/>
          <w:sz w:val="19"/>
          <w:szCs w:val="19"/>
        </w:rPr>
        <w:t xml:space="preserve">Zgodnie z art. 13 ust. 1 i 2 ogólnego rozporządzenia o ochronie danych osobowych z dnia </w:t>
      </w:r>
      <w:r w:rsidR="007C7421">
        <w:rPr>
          <w:rFonts w:ascii="Arial" w:hAnsi="Arial" w:cs="Arial"/>
          <w:sz w:val="19"/>
          <w:szCs w:val="19"/>
        </w:rPr>
        <w:t>27.04.</w:t>
      </w:r>
      <w:r w:rsidRPr="007C7421">
        <w:rPr>
          <w:rFonts w:ascii="Arial" w:hAnsi="Arial" w:cs="Arial"/>
          <w:sz w:val="19"/>
          <w:szCs w:val="19"/>
        </w:rPr>
        <w:t>2016 r. (rozporządzenie Parlamentu Europejskiego i Rady UE 2016/679 w sprawie ochrony osób fizycznych w związku z przetwarzaniem danych i w sprawie swobodnego przepływu takich danych oraz uchylenia dyrektywy 95/46/WE) informuje się, że:</w:t>
      </w:r>
    </w:p>
    <w:p w:rsidR="009A5350" w:rsidRPr="007C7421" w:rsidRDefault="009A5350" w:rsidP="00997773">
      <w:pPr>
        <w:widowControl/>
        <w:spacing w:after="40"/>
        <w:jc w:val="both"/>
        <w:rPr>
          <w:rFonts w:ascii="Arial" w:hAnsi="Arial" w:cs="Arial"/>
          <w:sz w:val="19"/>
          <w:szCs w:val="19"/>
        </w:rPr>
      </w:pPr>
      <w:r w:rsidRPr="007C7421">
        <w:rPr>
          <w:rFonts w:ascii="Arial" w:hAnsi="Arial" w:cs="Arial"/>
          <w:sz w:val="19"/>
          <w:szCs w:val="19"/>
        </w:rPr>
        <w:t xml:space="preserve">Administratorem Pani/Pana danych osobowych jest </w:t>
      </w:r>
      <w:r w:rsidR="00246EBB" w:rsidRPr="007C7421">
        <w:rPr>
          <w:rFonts w:ascii="Arial" w:hAnsi="Arial" w:cs="Arial"/>
          <w:sz w:val="19"/>
          <w:szCs w:val="19"/>
        </w:rPr>
        <w:t>Zakład Komunalny w Krynkach reprezentowany</w:t>
      </w:r>
      <w:r w:rsidRPr="007C7421">
        <w:rPr>
          <w:rFonts w:ascii="Arial" w:hAnsi="Arial" w:cs="Arial"/>
          <w:sz w:val="19"/>
          <w:szCs w:val="19"/>
        </w:rPr>
        <w:t xml:space="preserve"> przez </w:t>
      </w:r>
      <w:r w:rsidR="00246EBB" w:rsidRPr="007C7421">
        <w:rPr>
          <w:rFonts w:ascii="Arial" w:hAnsi="Arial" w:cs="Arial"/>
          <w:sz w:val="19"/>
          <w:szCs w:val="19"/>
        </w:rPr>
        <w:t xml:space="preserve">Dyrektora, ul. Garbarska 16, 16-120 Krynki, tel. 85 722 85 50 wew. 39, e-mail: </w:t>
      </w:r>
      <w:hyperlink r:id="rId8" w:history="1">
        <w:r w:rsidR="007C7421" w:rsidRPr="007C7421">
          <w:rPr>
            <w:rStyle w:val="Hipercze"/>
            <w:rFonts w:ascii="Arial" w:hAnsi="Arial" w:cs="Arial"/>
            <w:sz w:val="19"/>
            <w:szCs w:val="19"/>
          </w:rPr>
          <w:t>zk@krynki.pl</w:t>
        </w:r>
      </w:hyperlink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 xml:space="preserve">Administrator wyznaczył inspektora ochrony danych, z którym może się Pani/Pan skontaktować poprzez e-mail </w:t>
      </w:r>
      <w:hyperlink r:id="rId9" w:history="1">
        <w:r w:rsidR="00246EBB" w:rsidRPr="007C7421">
          <w:rPr>
            <w:rStyle w:val="Hipercze"/>
            <w:rFonts w:ascii="Arial" w:hAnsi="Arial" w:cs="Arial"/>
            <w:sz w:val="19"/>
            <w:szCs w:val="19"/>
          </w:rPr>
          <w:t>iod.rodo@epoczta.pl</w:t>
        </w:r>
      </w:hyperlink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 xml:space="preserve">Ogólną podstawę do przetwarzania danych stanowi art. 6 ust. 1 lit. c RODO. Szczegółowe cele przetwarzania danych zostały wskazane w art. 3 ust. 3 pkt 1 i 2 ustawy z dnia 13 września 1996 r. o utrzymaniu czystości i porządku w gminach. Pani/Pana dane będą przetwarzane w celu realizacji zadań, które zostały nałożone na </w:t>
      </w:r>
      <w:r w:rsidR="00246EBB" w:rsidRPr="007C7421">
        <w:rPr>
          <w:rFonts w:ascii="Arial" w:hAnsi="Arial" w:cs="Arial"/>
          <w:sz w:val="19"/>
          <w:szCs w:val="19"/>
        </w:rPr>
        <w:t>administratora danych</w:t>
      </w:r>
      <w:r w:rsidRPr="007C7421">
        <w:rPr>
          <w:rFonts w:ascii="Arial" w:hAnsi="Arial" w:cs="Arial"/>
          <w:sz w:val="19"/>
          <w:szCs w:val="19"/>
        </w:rPr>
        <w:t xml:space="preserve">, tj. prowadzenia, w formie umożliwiającej przekazywanie informacji w postaci elektronicznej, </w:t>
      </w:r>
      <w:r w:rsidRPr="007C7421">
        <w:rPr>
          <w:rStyle w:val="highlight"/>
          <w:rFonts w:ascii="Arial" w:hAnsi="Arial" w:cs="Arial"/>
          <w:sz w:val="19"/>
          <w:szCs w:val="19"/>
        </w:rPr>
        <w:t>ewidencji</w:t>
      </w:r>
      <w:r w:rsidRPr="007C7421">
        <w:rPr>
          <w:rFonts w:ascii="Arial" w:hAnsi="Arial" w:cs="Arial"/>
          <w:sz w:val="19"/>
          <w:szCs w:val="19"/>
        </w:rPr>
        <w:t xml:space="preserve"> zbiorników bezodpływowych oraz przydomowych oczyszczalni ścieków.</w:t>
      </w:r>
      <w:r w:rsidR="00246EBB" w:rsidRPr="007C7421">
        <w:rPr>
          <w:rFonts w:ascii="Arial" w:hAnsi="Arial" w:cs="Arial"/>
          <w:sz w:val="19"/>
          <w:szCs w:val="19"/>
        </w:rPr>
        <w:t xml:space="preserve"> Numer telefonu będzie przetwarzany na podstawie Pani/Pana zgody w celu ułatwienia kontaktu. </w:t>
      </w:r>
      <w:r w:rsidRPr="007C7421">
        <w:rPr>
          <w:rFonts w:ascii="Arial" w:hAnsi="Arial" w:cs="Arial"/>
          <w:sz w:val="19"/>
          <w:szCs w:val="19"/>
        </w:rPr>
        <w:t>Dane osobowe mogą być udostępniane innym podmiotom,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powierzenia.</w:t>
      </w:r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>Dane osobowe nie będą przekazywane do państw trzecich oraz organizacji międzynarodowych.</w:t>
      </w:r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>Dane osobowe będą przetwarzane, w tym przechowywane zgodnie z przepisami ustawy z dnia 14 lipca 1983 r. o narodowym zasobie archiwalnym i archiwach.</w:t>
      </w:r>
      <w:r w:rsidR="00246EBB" w:rsidRPr="007C7421">
        <w:rPr>
          <w:rFonts w:ascii="Arial" w:hAnsi="Arial" w:cs="Arial"/>
          <w:sz w:val="19"/>
          <w:szCs w:val="19"/>
        </w:rPr>
        <w:t xml:space="preserve"> Dane przetwarzane na podstawie zgody będą przetwarzane nie dłużej niż do czasu jej cofnięcia.</w:t>
      </w:r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 xml:space="preserve">W związku z przetwarzaniem danych osobowych, na podstawie przepisów prawa, posiada Pani/Pan prawo dostępu do treści swoich </w:t>
      </w:r>
      <w:r w:rsidR="00246EBB" w:rsidRPr="007C7421">
        <w:rPr>
          <w:rFonts w:ascii="Arial" w:hAnsi="Arial" w:cs="Arial"/>
          <w:sz w:val="19"/>
          <w:szCs w:val="19"/>
        </w:rPr>
        <w:t>danych,</w:t>
      </w:r>
      <w:r w:rsidRPr="007C7421">
        <w:rPr>
          <w:rFonts w:ascii="Arial" w:hAnsi="Arial" w:cs="Arial"/>
          <w:sz w:val="19"/>
          <w:szCs w:val="19"/>
        </w:rPr>
        <w:t xml:space="preserve"> ich sprostowania danych</w:t>
      </w:r>
      <w:r w:rsidR="00246EBB" w:rsidRPr="007C7421">
        <w:rPr>
          <w:rFonts w:ascii="Arial" w:hAnsi="Arial" w:cs="Arial"/>
          <w:sz w:val="19"/>
          <w:szCs w:val="19"/>
        </w:rPr>
        <w:t xml:space="preserve"> oraz ograniczenia przetwarzania danych osobowych. W zakresie danych przetwarzanych na podstawie zgody przysługuje także prawo do jej </w:t>
      </w:r>
      <w:r w:rsidR="007C7421" w:rsidRPr="007C7421">
        <w:rPr>
          <w:rFonts w:ascii="Arial" w:hAnsi="Arial" w:cs="Arial"/>
          <w:sz w:val="19"/>
          <w:szCs w:val="19"/>
        </w:rPr>
        <w:t>cofnięcia</w:t>
      </w:r>
      <w:r w:rsidRPr="007C7421">
        <w:rPr>
          <w:rFonts w:ascii="Arial" w:hAnsi="Arial" w:cs="Arial"/>
          <w:sz w:val="19"/>
          <w:szCs w:val="19"/>
        </w:rPr>
        <w:t>.</w:t>
      </w:r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>Ma Pani/Pan prawo wniesienia skargi do organu nadzorczego – Prezesa Urzędu Ochrony Danych Osobowych, gdy uzna Pani/Pan, iż przetwarzanie danych osobowych narusza przepisy o ochronie danych osobowych.</w:t>
      </w:r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>Jest Pani/Pan zobowiązana(y) do podania danych osobowych. Konsekwencją niepodania danych osobowych będzie brak możliwości zgłoszenia do ewidencji zbiornika bezodpływowego lub przydomowej oczyszczalni ścieków.</w:t>
      </w:r>
      <w:r w:rsidR="007C7421" w:rsidRPr="007C7421">
        <w:rPr>
          <w:rFonts w:ascii="Arial" w:hAnsi="Arial" w:cs="Arial"/>
          <w:sz w:val="19"/>
          <w:szCs w:val="19"/>
        </w:rPr>
        <w:t xml:space="preserve"> </w:t>
      </w:r>
      <w:r w:rsidRPr="007C7421">
        <w:rPr>
          <w:rFonts w:ascii="Arial" w:hAnsi="Arial" w:cs="Arial"/>
          <w:sz w:val="19"/>
          <w:szCs w:val="19"/>
        </w:rPr>
        <w:t>Decyzje w Pani/Pana sprawie nie będą podejmowane w sposób zautomatyzowany, w tym również w formie profilowania.</w:t>
      </w:r>
    </w:p>
    <w:sectPr w:rsidR="009A5350" w:rsidRPr="007C7421" w:rsidSect="006C2CD6">
      <w:headerReference w:type="default" r:id="rId10"/>
      <w:pgSz w:w="11900" w:h="16840"/>
      <w:pgMar w:top="1161" w:right="1499" w:bottom="709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62" w:rsidRDefault="00EB4162">
      <w:r>
        <w:separator/>
      </w:r>
    </w:p>
  </w:endnote>
  <w:endnote w:type="continuationSeparator" w:id="0">
    <w:p w:rsidR="00EB4162" w:rsidRDefault="00EB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62" w:rsidRDefault="00EB4162">
      <w:r>
        <w:separator/>
      </w:r>
    </w:p>
  </w:footnote>
  <w:footnote w:type="continuationSeparator" w:id="0">
    <w:p w:rsidR="00EB4162" w:rsidRDefault="00EB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15" w:rsidRDefault="00436B0F">
    <w:pPr>
      <w:rPr>
        <w:color w:val="auto"/>
        <w:sz w:val="2"/>
        <w:szCs w:val="2"/>
      </w:rPr>
    </w:pPr>
    <w:proofErr w:type="spellStart"/>
    <w:r>
      <w:rPr>
        <w:color w:val="auto"/>
        <w:sz w:val="2"/>
        <w:szCs w:val="2"/>
      </w:rPr>
      <w:t>kkjg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3EC27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B832B28"/>
    <w:multiLevelType w:val="hybridMultilevel"/>
    <w:tmpl w:val="4E64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F"/>
    <w:rsid w:val="001161F6"/>
    <w:rsid w:val="001B38B8"/>
    <w:rsid w:val="001F6247"/>
    <w:rsid w:val="00246EBB"/>
    <w:rsid w:val="00263EBE"/>
    <w:rsid w:val="002810DF"/>
    <w:rsid w:val="002B5434"/>
    <w:rsid w:val="00313E19"/>
    <w:rsid w:val="0036044C"/>
    <w:rsid w:val="00436B0F"/>
    <w:rsid w:val="00481224"/>
    <w:rsid w:val="006C2CD6"/>
    <w:rsid w:val="006F614D"/>
    <w:rsid w:val="007C7421"/>
    <w:rsid w:val="00840A1F"/>
    <w:rsid w:val="00997773"/>
    <w:rsid w:val="009A5350"/>
    <w:rsid w:val="009B4F42"/>
    <w:rsid w:val="00A52988"/>
    <w:rsid w:val="00C05F57"/>
    <w:rsid w:val="00D55D86"/>
    <w:rsid w:val="00D93093"/>
    <w:rsid w:val="00E10115"/>
    <w:rsid w:val="00E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1BF56AF-FB26-4097-BF52-74B7708C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Microsoft Sans Serif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Arial" w:hAnsi="Arial" w:cs="Arial"/>
      <w:i/>
      <w:iCs/>
      <w:sz w:val="20"/>
      <w:szCs w:val="20"/>
      <w:u w:val="none"/>
    </w:rPr>
  </w:style>
  <w:style w:type="character" w:styleId="Pogrubienie">
    <w:name w:val="Strong"/>
    <w:aliases w:val="Tekst treści (2) + 10,5 pt2,Kursywa"/>
    <w:basedOn w:val="Teksttreci2"/>
    <w:uiPriority w:val="99"/>
    <w:qFormat/>
    <w:rPr>
      <w:rFonts w:ascii="Arial" w:hAnsi="Arial" w:cs="Arial"/>
      <w:b/>
      <w:bCs/>
      <w:i/>
      <w:iCs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Arial" w:hAnsi="Arial" w:cs="Arial"/>
      <w:b/>
      <w:bCs/>
      <w:u w:val="none"/>
    </w:rPr>
  </w:style>
  <w:style w:type="character" w:customStyle="1" w:styleId="Podpistabeli2">
    <w:name w:val="Podpis tabeli (2)_"/>
    <w:basedOn w:val="Domylnaczcionkaakapitu"/>
    <w:link w:val="Podpistabeli2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Arial" w:hAnsi="Arial" w:cs="Arial"/>
      <w:u w:val="none"/>
    </w:rPr>
  </w:style>
  <w:style w:type="character" w:customStyle="1" w:styleId="Teksttreci29">
    <w:name w:val="Tekst treści (2) + 9"/>
    <w:aliases w:val="5 pt"/>
    <w:basedOn w:val="Teksttreci2"/>
    <w:uiPriority w:val="99"/>
    <w:rPr>
      <w:rFonts w:ascii="Arial" w:hAnsi="Arial" w:cs="Arial"/>
      <w:sz w:val="19"/>
      <w:szCs w:val="19"/>
      <w:u w:val="none"/>
    </w:rPr>
  </w:style>
  <w:style w:type="character" w:customStyle="1" w:styleId="Teksttreci27">
    <w:name w:val="Tekst treści (2) + 7"/>
    <w:aliases w:val="5 pt1,Kursywa1"/>
    <w:basedOn w:val="Teksttreci2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Arial" w:hAnsi="Arial" w:cs="Arial"/>
      <w:b/>
      <w:bCs/>
      <w:u w:val="single"/>
    </w:rPr>
  </w:style>
  <w:style w:type="character" w:customStyle="1" w:styleId="Teksttreci20">
    <w:name w:val="Tekst treści (2)"/>
    <w:basedOn w:val="Teksttreci2"/>
    <w:uiPriority w:val="99"/>
    <w:rPr>
      <w:rFonts w:ascii="Arial" w:hAnsi="Arial" w:cs="Arial"/>
      <w:u w:val="singl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2Pogrubienie1">
    <w:name w:val="Tekst treści (2) + Pogrubienie1"/>
    <w:basedOn w:val="Teksttreci2"/>
    <w:uiPriority w:val="99"/>
    <w:rPr>
      <w:rFonts w:ascii="Arial" w:hAnsi="Arial" w:cs="Arial"/>
      <w:b/>
      <w:bCs/>
      <w:u w:val="none"/>
    </w:rPr>
  </w:style>
  <w:style w:type="character" w:customStyle="1" w:styleId="Teksttreci211pt">
    <w:name w:val="Tekst treści (2) + 11 pt"/>
    <w:basedOn w:val="Teksttreci2"/>
    <w:uiPriority w:val="99"/>
    <w:rPr>
      <w:rFonts w:ascii="Arial" w:hAnsi="Arial" w:cs="Arial"/>
      <w:sz w:val="22"/>
      <w:szCs w:val="22"/>
      <w:u w:val="none"/>
    </w:rPr>
  </w:style>
  <w:style w:type="character" w:customStyle="1" w:styleId="Teksttreci2Impact">
    <w:name w:val="Tekst treści (2) + Impact"/>
    <w:aliases w:val="13 pt"/>
    <w:basedOn w:val="Teksttreci2"/>
    <w:uiPriority w:val="99"/>
    <w:rPr>
      <w:rFonts w:ascii="Impact" w:hAnsi="Impact" w:cs="Impact"/>
      <w:sz w:val="26"/>
      <w:szCs w:val="26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240" w:line="259" w:lineRule="exact"/>
    </w:pPr>
    <w:rPr>
      <w:rFonts w:ascii="Arial" w:hAnsi="Arial" w:cs="Arial"/>
      <w:b/>
      <w:bCs/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40" w:line="278" w:lineRule="exact"/>
      <w:jc w:val="center"/>
      <w:outlineLvl w:val="0"/>
    </w:pPr>
    <w:rPr>
      <w:rFonts w:ascii="Arial" w:hAnsi="Arial" w:cs="Arial"/>
      <w:b/>
      <w:bCs/>
      <w:color w:val="auto"/>
    </w:rPr>
  </w:style>
  <w:style w:type="paragraph" w:customStyle="1" w:styleId="Podpistabeli20">
    <w:name w:val="Podpis tabeli (2)"/>
    <w:basedOn w:val="Normalny"/>
    <w:link w:val="Podpistabeli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240" w:after="420" w:line="317" w:lineRule="exact"/>
      <w:jc w:val="both"/>
    </w:pPr>
    <w:rPr>
      <w:rFonts w:ascii="Arial" w:hAnsi="Arial" w:cs="Arial"/>
      <w:color w:val="auto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240" w:after="480" w:line="197" w:lineRule="exact"/>
      <w:jc w:val="both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480"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after="420" w:line="259" w:lineRule="exact"/>
      <w:ind w:firstLine="78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36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B0F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36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B0F"/>
    <w:rPr>
      <w:rFonts w:cs="Microsoft Sans Serif"/>
      <w:color w:val="000000"/>
    </w:rPr>
  </w:style>
  <w:style w:type="character" w:customStyle="1" w:styleId="highlight">
    <w:name w:val="highlight"/>
    <w:rsid w:val="009A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@kry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n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rodo@epocz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ZGKIM - K1</dc:creator>
  <cp:lastModifiedBy>ZKKrynki</cp:lastModifiedBy>
  <cp:revision>3</cp:revision>
  <dcterms:created xsi:type="dcterms:W3CDTF">2023-01-16T08:24:00Z</dcterms:created>
  <dcterms:modified xsi:type="dcterms:W3CDTF">2023-01-16T08:28:00Z</dcterms:modified>
</cp:coreProperties>
</file>